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D3" w:rsidRPr="009E4660" w:rsidRDefault="005F5F79" w:rsidP="005F5F79">
      <w:pPr>
        <w:jc w:val="center"/>
        <w:rPr>
          <w:rFonts w:ascii="Times New Roman" w:hAnsi="Times New Roman" w:cs="Times New Roman"/>
          <w:b/>
          <w:sz w:val="24"/>
          <w:szCs w:val="24"/>
        </w:rPr>
      </w:pPr>
      <w:r w:rsidRPr="009E4660">
        <w:rPr>
          <w:rFonts w:ascii="Times New Roman" w:hAnsi="Times New Roman" w:cs="Times New Roman"/>
          <w:b/>
          <w:sz w:val="24"/>
          <w:szCs w:val="24"/>
        </w:rPr>
        <w:t>Lecture 25</w:t>
      </w:r>
    </w:p>
    <w:p w:rsidR="00DF4DF6" w:rsidRPr="00DF4DF6" w:rsidRDefault="005F5F79" w:rsidP="006A4DCE">
      <w:pPr>
        <w:jc w:val="both"/>
        <w:rPr>
          <w:rFonts w:cs="Times New Roman"/>
          <w:b/>
        </w:rPr>
      </w:pPr>
      <w:proofErr w:type="spellStart"/>
      <w:r w:rsidRPr="00DF4DF6">
        <w:rPr>
          <w:rFonts w:cs="Times New Roman"/>
          <w:b/>
        </w:rPr>
        <w:t>Intrapreneurship</w:t>
      </w:r>
      <w:proofErr w:type="spellEnd"/>
    </w:p>
    <w:p w:rsidR="00DF4DF6" w:rsidRDefault="00EE2D50" w:rsidP="006A4DCE">
      <w:pPr>
        <w:jc w:val="both"/>
      </w:pPr>
      <w:r w:rsidRPr="00DF4DF6">
        <w:rPr>
          <w:rFonts w:cs="Times New Roman"/>
        </w:rPr>
        <w:t>Entrepreneurship within an existing business.</w:t>
      </w:r>
      <w:r w:rsidRPr="00DF4DF6">
        <w:t xml:space="preserve">The development within a corporation of internal markets, </w:t>
      </w:r>
      <w:r w:rsidR="00337366" w:rsidRPr="00DF4DF6">
        <w:t>or</w:t>
      </w:r>
      <w:r w:rsidRPr="00DF4DF6">
        <w:t xml:space="preserve"> autonomous or semi-autonomous business units, that produce products, services, or technologies in a unique way.</w:t>
      </w:r>
    </w:p>
    <w:p w:rsidR="004B4527" w:rsidRPr="004B4527" w:rsidRDefault="004B4527" w:rsidP="006A4DCE">
      <w:pPr>
        <w:autoSpaceDE w:val="0"/>
        <w:autoSpaceDN w:val="0"/>
        <w:adjustRightInd w:val="0"/>
        <w:spacing w:before="100" w:after="100" w:line="240" w:lineRule="auto"/>
        <w:jc w:val="both"/>
        <w:rPr>
          <w:rFonts w:cs="Times New Roman"/>
        </w:rPr>
      </w:pPr>
      <w:proofErr w:type="spellStart"/>
      <w:r w:rsidRPr="004B4527">
        <w:rPr>
          <w:rFonts w:cs="Times New Roman"/>
        </w:rPr>
        <w:t>Intrapreneurship</w:t>
      </w:r>
      <w:proofErr w:type="spellEnd"/>
      <w:r w:rsidRPr="004B4527">
        <w:rPr>
          <w:rFonts w:cs="Times New Roman"/>
        </w:rPr>
        <w:t xml:space="preserve"> combines the innovative nature of entrepreneurship with the security of working within an employer’s fold. </w:t>
      </w:r>
    </w:p>
    <w:p w:rsidR="00B760EA" w:rsidRPr="00DF4DF6" w:rsidRDefault="00EE2D50" w:rsidP="006A4DCE">
      <w:pPr>
        <w:jc w:val="both"/>
      </w:pPr>
      <w:proofErr w:type="gramStart"/>
      <w:r w:rsidRPr="00DF4DF6">
        <w:t>An opportunity for corpora</w:t>
      </w:r>
      <w:r w:rsidR="00DF4DF6">
        <w:t>te managers to take initiative and</w:t>
      </w:r>
      <w:r w:rsidRPr="00DF4DF6">
        <w:t xml:space="preserve"> try new ideas.</w:t>
      </w:r>
      <w:proofErr w:type="gramEnd"/>
      <w:r w:rsidR="00DF4DF6">
        <w:t xml:space="preserve"> </w:t>
      </w:r>
      <w:r w:rsidRPr="00DF4DF6">
        <w:t>An internal corporate venture (ICV)</w:t>
      </w:r>
      <w:r w:rsidR="00DF4DF6">
        <w:t xml:space="preserve"> is also known as </w:t>
      </w:r>
      <w:proofErr w:type="spellStart"/>
      <w:r w:rsidR="00DF4DF6">
        <w:t>intrapreneurship</w:t>
      </w:r>
      <w:proofErr w:type="spellEnd"/>
      <w:r w:rsidR="005F5F79" w:rsidRPr="00DF4DF6">
        <w:t>.</w:t>
      </w:r>
    </w:p>
    <w:p w:rsidR="00A4471A" w:rsidRPr="00DF4DF6" w:rsidRDefault="00A4471A" w:rsidP="006A4DCE">
      <w:pPr>
        <w:jc w:val="both"/>
      </w:pPr>
      <w:r w:rsidRPr="00DF4DF6">
        <w:t xml:space="preserve">Intrapreneurs are </w:t>
      </w:r>
      <w:r w:rsidR="00E07D0E">
        <w:t>also known as Corporate Commandoe</w:t>
      </w:r>
      <w:r w:rsidRPr="00DF4DF6">
        <w:t>s.</w:t>
      </w:r>
    </w:p>
    <w:p w:rsidR="00DD1AA1" w:rsidRPr="00DF4DF6" w:rsidRDefault="00DD1AA1" w:rsidP="006A4DCE">
      <w:pPr>
        <w:jc w:val="both"/>
        <w:rPr>
          <w:lang w:val="en-IE"/>
        </w:rPr>
      </w:pPr>
      <w:r w:rsidRPr="00DF4DF6">
        <w:rPr>
          <w:lang w:val="en-IE"/>
        </w:rPr>
        <w:t>Intrapreneurship is based on the concept of using entrepreneurial skills within an established firm by encouraging innovation by employees. These employees can use start-up business techniques within a firm (large, medium, or small) to create new products or services from existing products or services, or create new synergistic products or services for the company.This is accomplished by allowing and fostering non-traditional thinking and by encouraging and supporting the use of “out of the box thinking” within the firm.</w:t>
      </w:r>
    </w:p>
    <w:p w:rsidR="00F61281" w:rsidRPr="006711BE" w:rsidRDefault="00F61281" w:rsidP="006A4DCE">
      <w:pPr>
        <w:jc w:val="both"/>
        <w:rPr>
          <w:b/>
          <w:u w:val="single"/>
          <w:lang w:val="en-IE"/>
        </w:rPr>
      </w:pPr>
      <w:r w:rsidRPr="006711BE">
        <w:rPr>
          <w:b/>
          <w:u w:val="single"/>
          <w:lang w:val="en-IE"/>
        </w:rPr>
        <w:t>Models of Corporate Entrepreneurship</w:t>
      </w:r>
    </w:p>
    <w:p w:rsidR="000C72FC" w:rsidRDefault="003D43D1" w:rsidP="006A4DCE">
      <w:pPr>
        <w:jc w:val="both"/>
        <w:rPr>
          <w:lang w:val="en-IE"/>
        </w:rPr>
      </w:pPr>
      <w:r w:rsidRPr="00DF4DF6">
        <w:rPr>
          <w:b/>
          <w:lang w:val="en-IE"/>
        </w:rPr>
        <w:t>Administrative Model:</w:t>
      </w:r>
      <w:r w:rsidRPr="00DF4DF6">
        <w:rPr>
          <w:lang w:val="en-IE"/>
        </w:rPr>
        <w:t xml:space="preserve"> </w:t>
      </w:r>
    </w:p>
    <w:p w:rsidR="00F61281" w:rsidRPr="00DF4DF6" w:rsidRDefault="003D43D1" w:rsidP="006A4DCE">
      <w:pPr>
        <w:jc w:val="both"/>
        <w:rPr>
          <w:lang w:val="en-IE"/>
        </w:rPr>
      </w:pPr>
      <w:r w:rsidRPr="00DF4DF6">
        <w:rPr>
          <w:lang w:val="en-IE"/>
        </w:rPr>
        <w:t>It is based on cross functional team from the departments of finance, marketing, production, planning and control, research and development, some individual from top secretariat moderating the discussion to align the functions of all departments.</w:t>
      </w:r>
    </w:p>
    <w:p w:rsidR="00311DCD" w:rsidRDefault="003D43D1" w:rsidP="006A4DCE">
      <w:pPr>
        <w:jc w:val="both"/>
        <w:rPr>
          <w:lang w:val="en-IE"/>
        </w:rPr>
      </w:pPr>
      <w:r w:rsidRPr="00DF4DF6">
        <w:rPr>
          <w:b/>
          <w:lang w:val="en-IE"/>
        </w:rPr>
        <w:t>Opportunistic Model:</w:t>
      </w:r>
      <w:r w:rsidRPr="00DF4DF6">
        <w:rPr>
          <w:lang w:val="en-IE"/>
        </w:rPr>
        <w:t xml:space="preserve"> </w:t>
      </w:r>
    </w:p>
    <w:p w:rsidR="003D43D1" w:rsidRPr="00760FB4" w:rsidRDefault="003D43D1" w:rsidP="006A4DCE">
      <w:pPr>
        <w:jc w:val="both"/>
        <w:rPr>
          <w:rFonts w:cs="Times New Roman"/>
        </w:rPr>
      </w:pPr>
      <w:r w:rsidRPr="00311DCD">
        <w:rPr>
          <w:lang w:val="en-IE"/>
        </w:rPr>
        <w:t>Organizations tend to rely on their employees to explore new opportunities</w:t>
      </w:r>
      <w:r w:rsidR="00311DCD" w:rsidRPr="00311DCD">
        <w:rPr>
          <w:lang w:val="en-IE"/>
        </w:rPr>
        <w:t xml:space="preserve">. </w:t>
      </w:r>
      <w:r w:rsidR="00311DCD" w:rsidRPr="00311DCD">
        <w:rPr>
          <w:rFonts w:cs="Times New Roman"/>
        </w:rPr>
        <w:t>The opportunist model works well only in trusting corporate cultures that are open to experimentation and have diverse social networks behind the official hierarchy. Without this type of environment, good ideas can easily fall through organizational cracks o</w:t>
      </w:r>
      <w:r w:rsidR="00760FB4">
        <w:rPr>
          <w:rFonts w:cs="Times New Roman"/>
        </w:rPr>
        <w:t>r receive insufficient funding.</w:t>
      </w:r>
    </w:p>
    <w:p w:rsidR="0009083A" w:rsidRDefault="00622600" w:rsidP="006A4DCE">
      <w:pPr>
        <w:jc w:val="both"/>
        <w:rPr>
          <w:lang w:val="en-IE"/>
        </w:rPr>
      </w:pPr>
      <w:r w:rsidRPr="00DF4DF6">
        <w:rPr>
          <w:b/>
          <w:lang w:val="en-IE"/>
        </w:rPr>
        <w:t>Acquisitive Model:</w:t>
      </w:r>
      <w:r w:rsidRPr="00DF4DF6">
        <w:rPr>
          <w:lang w:val="en-IE"/>
        </w:rPr>
        <w:t xml:space="preserve"> </w:t>
      </w:r>
    </w:p>
    <w:p w:rsidR="00622600" w:rsidRPr="00DF4DF6" w:rsidRDefault="00622600" w:rsidP="006A4DCE">
      <w:pPr>
        <w:jc w:val="both"/>
        <w:rPr>
          <w:lang w:val="en-IE"/>
        </w:rPr>
      </w:pPr>
      <w:r w:rsidRPr="00DF4DF6">
        <w:rPr>
          <w:lang w:val="en-IE"/>
        </w:rPr>
        <w:t>It relates with merger and acquisition of firms to improve the quality of work performed by different organizations.</w:t>
      </w:r>
    </w:p>
    <w:p w:rsidR="006F77AA" w:rsidRDefault="00542C15" w:rsidP="006A4DCE">
      <w:pPr>
        <w:jc w:val="both"/>
        <w:rPr>
          <w:b/>
          <w:lang w:val="en-IE"/>
        </w:rPr>
      </w:pPr>
      <w:r w:rsidRPr="00DF4DF6">
        <w:rPr>
          <w:b/>
          <w:lang w:val="en-IE"/>
        </w:rPr>
        <w:t>Imitative Model:</w:t>
      </w:r>
    </w:p>
    <w:p w:rsidR="00622600" w:rsidRPr="00DF4DF6" w:rsidRDefault="00107C63" w:rsidP="006A4DCE">
      <w:pPr>
        <w:jc w:val="both"/>
        <w:rPr>
          <w:lang w:val="en-IE"/>
        </w:rPr>
      </w:pPr>
      <w:r w:rsidRPr="00DF4DF6">
        <w:rPr>
          <w:lang w:val="en-IE"/>
        </w:rPr>
        <w:t>It is based on</w:t>
      </w:r>
      <w:r w:rsidR="008A5B45" w:rsidRPr="00DF4DF6">
        <w:rPr>
          <w:lang w:val="en-IE"/>
        </w:rPr>
        <w:t xml:space="preserve"> the imitating the practices of different firms to improve the quality of an individual organization</w:t>
      </w:r>
    </w:p>
    <w:p w:rsidR="00DC6FD9" w:rsidRDefault="00702CAC" w:rsidP="006A4DCE">
      <w:pPr>
        <w:jc w:val="both"/>
      </w:pPr>
      <w:proofErr w:type="spellStart"/>
      <w:r w:rsidRPr="00DF4DF6">
        <w:rPr>
          <w:b/>
        </w:rPr>
        <w:lastRenderedPageBreak/>
        <w:t>Incubative</w:t>
      </w:r>
      <w:proofErr w:type="spellEnd"/>
      <w:r w:rsidRPr="00DF4DF6">
        <w:rPr>
          <w:b/>
        </w:rPr>
        <w:t xml:space="preserve"> Model:</w:t>
      </w:r>
      <w:r w:rsidRPr="00DF4DF6">
        <w:t xml:space="preserve"> </w:t>
      </w:r>
    </w:p>
    <w:p w:rsidR="008A5B45" w:rsidRPr="00DF4DF6" w:rsidRDefault="00702CAC" w:rsidP="006A4DCE">
      <w:pPr>
        <w:jc w:val="both"/>
      </w:pPr>
      <w:r w:rsidRPr="00DF4DF6">
        <w:t>Organizations set up teams. These are assigned task to explore most feasible ideas relevant to their organization. They come up with the prototypes, get them tested from customers, get feedback from suppliers and supply chain management. The whole process is kept under care till the product is officially launched.</w:t>
      </w:r>
    </w:p>
    <w:p w:rsidR="00926033" w:rsidRPr="00455F80" w:rsidRDefault="00926033" w:rsidP="006A4DCE">
      <w:pPr>
        <w:jc w:val="both"/>
        <w:rPr>
          <w:b/>
          <w:u w:val="single"/>
        </w:rPr>
      </w:pPr>
      <w:r w:rsidRPr="00455F80">
        <w:rPr>
          <w:b/>
          <w:u w:val="single"/>
        </w:rPr>
        <w:t>Compensation of Intrapreneurs</w:t>
      </w:r>
    </w:p>
    <w:p w:rsidR="00062D5B" w:rsidRPr="00DF4DF6" w:rsidRDefault="00062D5B" w:rsidP="006A4DCE">
      <w:pPr>
        <w:jc w:val="both"/>
      </w:pPr>
      <w:r w:rsidRPr="00DF4DF6">
        <w:t>There are three levels to retain the intrapreneurs within an organization:</w:t>
      </w:r>
    </w:p>
    <w:p w:rsidR="00062D5B" w:rsidRPr="00DF4DF6" w:rsidRDefault="00062D5B" w:rsidP="006A4DCE">
      <w:pPr>
        <w:jc w:val="both"/>
      </w:pPr>
      <w:r w:rsidRPr="00DF4DF6">
        <w:rPr>
          <w:b/>
        </w:rPr>
        <w:t>Traditional Model:</w:t>
      </w:r>
      <w:r w:rsidRPr="00DF4DF6">
        <w:t xml:space="preserve"> Intrapreneurs are offered with a promotion, bonus, spacious office, car etc.</w:t>
      </w:r>
    </w:p>
    <w:p w:rsidR="00062D5B" w:rsidRPr="00DF4DF6" w:rsidRDefault="00062D5B" w:rsidP="006A4DCE">
      <w:pPr>
        <w:jc w:val="both"/>
      </w:pPr>
      <w:r w:rsidRPr="00DF4DF6">
        <w:rPr>
          <w:b/>
        </w:rPr>
        <w:t>Strategic Business Unit (SBU):</w:t>
      </w:r>
      <w:r w:rsidRPr="00DF4DF6">
        <w:t xml:space="preserve"> An independent unit formed within an organization for intrapreneurs to manage all the activities related to the product launched by the team</w:t>
      </w:r>
      <w:r w:rsidR="00702351" w:rsidRPr="00DF4DF6">
        <w:t>. SBUs within a single organization compete with one another in addition to competing with other organizations.</w:t>
      </w:r>
      <w:r w:rsidR="0068383E" w:rsidRPr="00DF4DF6">
        <w:t xml:space="preserve"> Intrapreneurs are the managers of their own SBUs</w:t>
      </w:r>
    </w:p>
    <w:p w:rsidR="0068383E" w:rsidRPr="00DF4DF6" w:rsidRDefault="0068383E" w:rsidP="006A4DCE">
      <w:pPr>
        <w:jc w:val="both"/>
      </w:pPr>
      <w:r w:rsidRPr="00DF4DF6">
        <w:rPr>
          <w:b/>
        </w:rPr>
        <w:t>Corporate Spin Off:</w:t>
      </w:r>
      <w:r w:rsidRPr="00DF4DF6">
        <w:t xml:space="preserve"> It is an example of a sister organization registered as a separate business but </w:t>
      </w:r>
      <w:proofErr w:type="gramStart"/>
      <w:r w:rsidRPr="00DF4DF6">
        <w:t>majority of the shares are</w:t>
      </w:r>
      <w:proofErr w:type="gramEnd"/>
      <w:r w:rsidRPr="00DF4DF6">
        <w:t xml:space="preserve"> held by the parent organization</w:t>
      </w:r>
      <w:r w:rsidR="00325846" w:rsidRPr="00DF4DF6">
        <w:t>. The parent organization remains the major supplier or customer of these sister organizations</w:t>
      </w:r>
    </w:p>
    <w:p w:rsidR="009129C1" w:rsidRPr="00DF4DF6" w:rsidRDefault="009129C1" w:rsidP="006A4DCE">
      <w:pPr>
        <w:jc w:val="both"/>
        <w:rPr>
          <w:b/>
        </w:rPr>
      </w:pPr>
      <w:r w:rsidRPr="00DF4DF6">
        <w:rPr>
          <w:b/>
        </w:rPr>
        <w:t>Skills of a Successful Intrapreneur</w:t>
      </w:r>
      <w:bookmarkStart w:id="0" w:name="_GoBack"/>
      <w:bookmarkEnd w:id="0"/>
    </w:p>
    <w:p w:rsidR="00B760EA" w:rsidRPr="00DF4DF6" w:rsidRDefault="00EE2D50" w:rsidP="006A4DCE">
      <w:pPr>
        <w:jc w:val="both"/>
        <w:rPr>
          <w:lang w:val="en-IE"/>
        </w:rPr>
      </w:pPr>
      <w:r w:rsidRPr="00DF4DF6">
        <w:rPr>
          <w:lang w:val="en-IE"/>
        </w:rPr>
        <w:t xml:space="preserve">It takes a unique set of skills beyond </w:t>
      </w:r>
      <w:r w:rsidRPr="00DF4DF6">
        <w:rPr>
          <w:b/>
          <w:bCs/>
          <w:lang w:val="en-IE"/>
        </w:rPr>
        <w:t xml:space="preserve">creativity </w:t>
      </w:r>
      <w:r w:rsidRPr="00DF4DF6">
        <w:rPr>
          <w:lang w:val="en-IE"/>
        </w:rPr>
        <w:t xml:space="preserve">in order to become a successful intrapreneur. An intrapreneur must be willing to take some </w:t>
      </w:r>
      <w:r w:rsidRPr="00DF4DF6">
        <w:rPr>
          <w:b/>
          <w:bCs/>
          <w:lang w:val="en-IE"/>
        </w:rPr>
        <w:t>risks</w:t>
      </w:r>
      <w:r w:rsidR="00CB664F" w:rsidRPr="00DF4DF6">
        <w:rPr>
          <w:lang w:val="en-IE"/>
        </w:rPr>
        <w:t xml:space="preserve"> at sharing and pushing a</w:t>
      </w:r>
      <w:r w:rsidRPr="00DF4DF6">
        <w:rPr>
          <w:lang w:val="en-IE"/>
        </w:rPr>
        <w:t xml:space="preserve"> unique idea, have the </w:t>
      </w:r>
      <w:r w:rsidRPr="00DF4DF6">
        <w:rPr>
          <w:b/>
          <w:bCs/>
          <w:lang w:val="en-IE"/>
        </w:rPr>
        <w:t>perseverance</w:t>
      </w:r>
      <w:r w:rsidRPr="00DF4DF6">
        <w:rPr>
          <w:lang w:val="en-IE"/>
        </w:rPr>
        <w:t xml:space="preserve"> to wait for senior management’s final approval to create and launch a product or service, and possess the </w:t>
      </w:r>
      <w:r w:rsidRPr="00DF4DF6">
        <w:rPr>
          <w:b/>
          <w:bCs/>
          <w:lang w:val="en-IE"/>
        </w:rPr>
        <w:t xml:space="preserve">drive to see the idea through </w:t>
      </w:r>
      <w:r w:rsidRPr="00DF4DF6">
        <w:rPr>
          <w:lang w:val="en-IE"/>
        </w:rPr>
        <w:t>to fruition, no matter what.</w:t>
      </w:r>
    </w:p>
    <w:p w:rsidR="00F16CC1" w:rsidRPr="00DF4DF6" w:rsidRDefault="00F16CC1" w:rsidP="009129C1">
      <w:pPr>
        <w:rPr>
          <w:b/>
          <w:lang w:val="en-IE"/>
        </w:rPr>
      </w:pPr>
      <w:r w:rsidRPr="00DF4DF6">
        <w:rPr>
          <w:b/>
          <w:lang w:val="en-IE"/>
        </w:rPr>
        <w:t>Barriers to Intrapreneurs and Corporate Entrepreneurs</w:t>
      </w:r>
    </w:p>
    <w:p w:rsidR="00F16CC1" w:rsidRPr="00DF4DF6" w:rsidRDefault="00D10153" w:rsidP="00EE2D50">
      <w:pPr>
        <w:pStyle w:val="ListParagraph"/>
        <w:numPr>
          <w:ilvl w:val="0"/>
          <w:numId w:val="6"/>
        </w:numPr>
        <w:rPr>
          <w:rFonts w:asciiTheme="minorHAnsi" w:hAnsiTheme="minorHAnsi"/>
          <w:sz w:val="22"/>
          <w:szCs w:val="22"/>
        </w:rPr>
      </w:pPr>
      <w:r w:rsidRPr="00DF4DF6">
        <w:rPr>
          <w:rFonts w:asciiTheme="minorHAnsi" w:hAnsiTheme="minorHAnsi"/>
          <w:sz w:val="22"/>
          <w:szCs w:val="22"/>
        </w:rPr>
        <w:t>Corporate Bureaucracy: Individuals in the top management</w:t>
      </w:r>
    </w:p>
    <w:p w:rsidR="00D10153" w:rsidRPr="00DF4DF6" w:rsidRDefault="00D10153" w:rsidP="00EE2D50">
      <w:pPr>
        <w:pStyle w:val="ListParagraph"/>
        <w:numPr>
          <w:ilvl w:val="0"/>
          <w:numId w:val="6"/>
        </w:numPr>
        <w:rPr>
          <w:rFonts w:asciiTheme="minorHAnsi" w:hAnsiTheme="minorHAnsi"/>
          <w:sz w:val="22"/>
          <w:szCs w:val="22"/>
        </w:rPr>
      </w:pPr>
      <w:r w:rsidRPr="00DF4DF6">
        <w:rPr>
          <w:rFonts w:asciiTheme="minorHAnsi" w:hAnsiTheme="minorHAnsi"/>
          <w:sz w:val="22"/>
          <w:szCs w:val="22"/>
        </w:rPr>
        <w:t>Internal Product Competition</w:t>
      </w:r>
    </w:p>
    <w:p w:rsidR="00D10153" w:rsidRPr="00DF4DF6" w:rsidRDefault="00D10153" w:rsidP="00EE2D50">
      <w:pPr>
        <w:pStyle w:val="ListParagraph"/>
        <w:numPr>
          <w:ilvl w:val="0"/>
          <w:numId w:val="6"/>
        </w:numPr>
        <w:rPr>
          <w:rFonts w:asciiTheme="minorHAnsi" w:hAnsiTheme="minorHAnsi"/>
          <w:sz w:val="22"/>
          <w:szCs w:val="22"/>
        </w:rPr>
      </w:pPr>
      <w:r w:rsidRPr="00DF4DF6">
        <w:rPr>
          <w:rFonts w:asciiTheme="minorHAnsi" w:hAnsiTheme="minorHAnsi"/>
          <w:sz w:val="22"/>
          <w:szCs w:val="22"/>
        </w:rPr>
        <w:t>Competing demand for resources</w:t>
      </w:r>
    </w:p>
    <w:p w:rsidR="00D10153" w:rsidRPr="00DF4DF6" w:rsidRDefault="00D10153" w:rsidP="00EE2D50">
      <w:pPr>
        <w:pStyle w:val="ListParagraph"/>
        <w:numPr>
          <w:ilvl w:val="0"/>
          <w:numId w:val="6"/>
        </w:numPr>
        <w:rPr>
          <w:rFonts w:asciiTheme="minorHAnsi" w:hAnsiTheme="minorHAnsi"/>
          <w:sz w:val="22"/>
          <w:szCs w:val="22"/>
        </w:rPr>
      </w:pPr>
      <w:r w:rsidRPr="00DF4DF6">
        <w:rPr>
          <w:rFonts w:asciiTheme="minorHAnsi" w:hAnsiTheme="minorHAnsi"/>
          <w:sz w:val="22"/>
          <w:szCs w:val="22"/>
        </w:rPr>
        <w:t>Resistance to change</w:t>
      </w:r>
    </w:p>
    <w:p w:rsidR="00D10153" w:rsidRPr="00DF4DF6" w:rsidRDefault="00D10153" w:rsidP="00EE2D50">
      <w:pPr>
        <w:pStyle w:val="ListParagraph"/>
        <w:numPr>
          <w:ilvl w:val="0"/>
          <w:numId w:val="6"/>
        </w:numPr>
        <w:rPr>
          <w:rFonts w:asciiTheme="minorHAnsi" w:hAnsiTheme="minorHAnsi"/>
          <w:sz w:val="22"/>
          <w:szCs w:val="22"/>
        </w:rPr>
      </w:pPr>
      <w:r w:rsidRPr="00DF4DF6">
        <w:rPr>
          <w:rFonts w:asciiTheme="minorHAnsi" w:hAnsiTheme="minorHAnsi"/>
          <w:sz w:val="22"/>
          <w:szCs w:val="22"/>
        </w:rPr>
        <w:t>Absence of internal venture capitalist for guidance</w:t>
      </w:r>
    </w:p>
    <w:p w:rsidR="00D10153" w:rsidRPr="00DF4DF6" w:rsidRDefault="00D10153" w:rsidP="00EE2D50">
      <w:pPr>
        <w:pStyle w:val="ListParagraph"/>
        <w:numPr>
          <w:ilvl w:val="0"/>
          <w:numId w:val="6"/>
        </w:numPr>
        <w:rPr>
          <w:rFonts w:asciiTheme="minorHAnsi" w:hAnsiTheme="minorHAnsi"/>
          <w:sz w:val="22"/>
          <w:szCs w:val="22"/>
        </w:rPr>
      </w:pPr>
      <w:r w:rsidRPr="00DF4DF6">
        <w:rPr>
          <w:rFonts w:asciiTheme="minorHAnsi" w:hAnsiTheme="minorHAnsi"/>
          <w:sz w:val="22"/>
          <w:szCs w:val="22"/>
        </w:rPr>
        <w:t>Employees’ lack of ownership reduces commitment</w:t>
      </w:r>
    </w:p>
    <w:p w:rsidR="00D10153" w:rsidRPr="00DF4DF6" w:rsidRDefault="00D10153" w:rsidP="00EE2D50">
      <w:pPr>
        <w:pStyle w:val="ListParagraph"/>
        <w:numPr>
          <w:ilvl w:val="0"/>
          <w:numId w:val="6"/>
        </w:numPr>
        <w:rPr>
          <w:rFonts w:asciiTheme="minorHAnsi" w:hAnsiTheme="minorHAnsi"/>
          <w:sz w:val="22"/>
          <w:szCs w:val="22"/>
        </w:rPr>
      </w:pPr>
      <w:r w:rsidRPr="00DF4DF6">
        <w:rPr>
          <w:rFonts w:asciiTheme="minorHAnsi" w:hAnsiTheme="minorHAnsi"/>
          <w:sz w:val="22"/>
          <w:szCs w:val="22"/>
        </w:rPr>
        <w:t>Environment not free to creative people compared with entrepreneurial environment</w:t>
      </w:r>
    </w:p>
    <w:p w:rsidR="00C9542B" w:rsidRDefault="00C9542B" w:rsidP="00C9542B"/>
    <w:p w:rsidR="00C9542B" w:rsidRPr="00C9542B" w:rsidRDefault="00C9542B" w:rsidP="00C9542B">
      <w:pPr>
        <w:rPr>
          <w:b/>
        </w:rPr>
      </w:pPr>
      <w:r w:rsidRPr="00C9542B">
        <w:rPr>
          <w:b/>
        </w:rPr>
        <w:t xml:space="preserve">Benefits of </w:t>
      </w:r>
      <w:proofErr w:type="spellStart"/>
      <w:r w:rsidRPr="00C9542B">
        <w:rPr>
          <w:b/>
        </w:rPr>
        <w:t>Intrapreneurship</w:t>
      </w:r>
      <w:proofErr w:type="spellEnd"/>
    </w:p>
    <w:p w:rsidR="00B760EA" w:rsidRPr="00DF4DF6" w:rsidRDefault="00EE2D50" w:rsidP="00EE2D50">
      <w:pPr>
        <w:pStyle w:val="ListParagraph"/>
        <w:numPr>
          <w:ilvl w:val="0"/>
          <w:numId w:val="7"/>
        </w:numPr>
        <w:rPr>
          <w:rFonts w:asciiTheme="minorHAnsi" w:hAnsiTheme="minorHAnsi"/>
          <w:sz w:val="22"/>
          <w:szCs w:val="22"/>
        </w:rPr>
      </w:pPr>
      <w:r w:rsidRPr="00DF4DF6">
        <w:rPr>
          <w:rFonts w:asciiTheme="minorHAnsi" w:eastAsiaTheme="minorEastAsia" w:hAnsiTheme="minorHAnsi"/>
          <w:sz w:val="22"/>
          <w:szCs w:val="22"/>
        </w:rPr>
        <w:t>The right to appoint oneself as an intrapreneur.</w:t>
      </w:r>
    </w:p>
    <w:p w:rsidR="00B760EA" w:rsidRPr="00DF4DF6" w:rsidRDefault="00EE2D50" w:rsidP="00EE2D50">
      <w:pPr>
        <w:pStyle w:val="ListParagraph"/>
        <w:numPr>
          <w:ilvl w:val="0"/>
          <w:numId w:val="7"/>
        </w:numPr>
        <w:rPr>
          <w:rFonts w:asciiTheme="minorHAnsi" w:hAnsiTheme="minorHAnsi"/>
          <w:sz w:val="22"/>
          <w:szCs w:val="22"/>
        </w:rPr>
      </w:pPr>
      <w:r w:rsidRPr="00DF4DF6">
        <w:rPr>
          <w:rFonts w:asciiTheme="minorHAnsi" w:eastAsiaTheme="minorEastAsia" w:hAnsiTheme="minorHAnsi"/>
          <w:sz w:val="22"/>
          <w:szCs w:val="22"/>
        </w:rPr>
        <w:t>The right to stay with the venture</w:t>
      </w:r>
    </w:p>
    <w:p w:rsidR="00B760EA" w:rsidRPr="00DF4DF6" w:rsidRDefault="00EE2D50" w:rsidP="00EE2D50">
      <w:pPr>
        <w:pStyle w:val="ListParagraph"/>
        <w:numPr>
          <w:ilvl w:val="0"/>
          <w:numId w:val="7"/>
        </w:numPr>
        <w:rPr>
          <w:rFonts w:asciiTheme="minorHAnsi" w:hAnsiTheme="minorHAnsi"/>
          <w:sz w:val="22"/>
          <w:szCs w:val="22"/>
        </w:rPr>
      </w:pPr>
      <w:r w:rsidRPr="00DF4DF6">
        <w:rPr>
          <w:rFonts w:asciiTheme="minorHAnsi" w:eastAsiaTheme="minorEastAsia" w:hAnsiTheme="minorHAnsi"/>
          <w:sz w:val="22"/>
          <w:szCs w:val="22"/>
        </w:rPr>
        <w:t>The right to make decisions</w:t>
      </w:r>
    </w:p>
    <w:p w:rsidR="00B760EA" w:rsidRPr="00DF4DF6" w:rsidRDefault="00EE2D50" w:rsidP="00EE2D50">
      <w:pPr>
        <w:pStyle w:val="ListParagraph"/>
        <w:numPr>
          <w:ilvl w:val="0"/>
          <w:numId w:val="7"/>
        </w:numPr>
        <w:rPr>
          <w:rFonts w:asciiTheme="minorHAnsi" w:hAnsiTheme="minorHAnsi"/>
          <w:sz w:val="22"/>
          <w:szCs w:val="22"/>
        </w:rPr>
      </w:pPr>
      <w:r w:rsidRPr="00DF4DF6">
        <w:rPr>
          <w:rFonts w:asciiTheme="minorHAnsi" w:eastAsiaTheme="minorEastAsia" w:hAnsiTheme="minorHAnsi"/>
          <w:sz w:val="22"/>
          <w:szCs w:val="22"/>
        </w:rPr>
        <w:t>The right to appropriate corporate slack</w:t>
      </w:r>
    </w:p>
    <w:p w:rsidR="005F5F79" w:rsidRPr="00DC6FD9" w:rsidRDefault="00EE2D50" w:rsidP="005F5F79">
      <w:pPr>
        <w:pStyle w:val="ListParagraph"/>
        <w:numPr>
          <w:ilvl w:val="0"/>
          <w:numId w:val="7"/>
        </w:numPr>
        <w:rPr>
          <w:rFonts w:asciiTheme="minorHAnsi" w:hAnsiTheme="minorHAnsi"/>
          <w:sz w:val="22"/>
          <w:szCs w:val="22"/>
        </w:rPr>
      </w:pPr>
      <w:r w:rsidRPr="00DF4DF6">
        <w:rPr>
          <w:rFonts w:asciiTheme="minorHAnsi" w:eastAsiaTheme="minorEastAsia" w:hAnsiTheme="minorHAnsi"/>
          <w:sz w:val="22"/>
          <w:szCs w:val="22"/>
        </w:rPr>
        <w:t>The right to start small</w:t>
      </w:r>
    </w:p>
    <w:sectPr w:rsidR="005F5F79" w:rsidRPr="00DC6FD9" w:rsidSect="00341D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90D"/>
    <w:multiLevelType w:val="hybridMultilevel"/>
    <w:tmpl w:val="7E28240C"/>
    <w:lvl w:ilvl="0" w:tplc="6C50ACF2">
      <w:start w:val="1"/>
      <w:numFmt w:val="bullet"/>
      <w:lvlText w:val="•"/>
      <w:lvlJc w:val="left"/>
      <w:pPr>
        <w:tabs>
          <w:tab w:val="num" w:pos="720"/>
        </w:tabs>
        <w:ind w:left="720" w:hanging="360"/>
      </w:pPr>
      <w:rPr>
        <w:rFonts w:ascii="Arial" w:hAnsi="Arial" w:hint="default"/>
      </w:rPr>
    </w:lvl>
    <w:lvl w:ilvl="1" w:tplc="438840D4" w:tentative="1">
      <w:start w:val="1"/>
      <w:numFmt w:val="bullet"/>
      <w:lvlText w:val="•"/>
      <w:lvlJc w:val="left"/>
      <w:pPr>
        <w:tabs>
          <w:tab w:val="num" w:pos="1440"/>
        </w:tabs>
        <w:ind w:left="1440" w:hanging="360"/>
      </w:pPr>
      <w:rPr>
        <w:rFonts w:ascii="Arial" w:hAnsi="Arial" w:hint="default"/>
      </w:rPr>
    </w:lvl>
    <w:lvl w:ilvl="2" w:tplc="82E0660A" w:tentative="1">
      <w:start w:val="1"/>
      <w:numFmt w:val="bullet"/>
      <w:lvlText w:val="•"/>
      <w:lvlJc w:val="left"/>
      <w:pPr>
        <w:tabs>
          <w:tab w:val="num" w:pos="2160"/>
        </w:tabs>
        <w:ind w:left="2160" w:hanging="360"/>
      </w:pPr>
      <w:rPr>
        <w:rFonts w:ascii="Arial" w:hAnsi="Arial" w:hint="default"/>
      </w:rPr>
    </w:lvl>
    <w:lvl w:ilvl="3" w:tplc="2A0C51DA" w:tentative="1">
      <w:start w:val="1"/>
      <w:numFmt w:val="bullet"/>
      <w:lvlText w:val="•"/>
      <w:lvlJc w:val="left"/>
      <w:pPr>
        <w:tabs>
          <w:tab w:val="num" w:pos="2880"/>
        </w:tabs>
        <w:ind w:left="2880" w:hanging="360"/>
      </w:pPr>
      <w:rPr>
        <w:rFonts w:ascii="Arial" w:hAnsi="Arial" w:hint="default"/>
      </w:rPr>
    </w:lvl>
    <w:lvl w:ilvl="4" w:tplc="823A57EC" w:tentative="1">
      <w:start w:val="1"/>
      <w:numFmt w:val="bullet"/>
      <w:lvlText w:val="•"/>
      <w:lvlJc w:val="left"/>
      <w:pPr>
        <w:tabs>
          <w:tab w:val="num" w:pos="3600"/>
        </w:tabs>
        <w:ind w:left="3600" w:hanging="360"/>
      </w:pPr>
      <w:rPr>
        <w:rFonts w:ascii="Arial" w:hAnsi="Arial" w:hint="default"/>
      </w:rPr>
    </w:lvl>
    <w:lvl w:ilvl="5" w:tplc="509E163C" w:tentative="1">
      <w:start w:val="1"/>
      <w:numFmt w:val="bullet"/>
      <w:lvlText w:val="•"/>
      <w:lvlJc w:val="left"/>
      <w:pPr>
        <w:tabs>
          <w:tab w:val="num" w:pos="4320"/>
        </w:tabs>
        <w:ind w:left="4320" w:hanging="360"/>
      </w:pPr>
      <w:rPr>
        <w:rFonts w:ascii="Arial" w:hAnsi="Arial" w:hint="default"/>
      </w:rPr>
    </w:lvl>
    <w:lvl w:ilvl="6" w:tplc="3BB28AB4" w:tentative="1">
      <w:start w:val="1"/>
      <w:numFmt w:val="bullet"/>
      <w:lvlText w:val="•"/>
      <w:lvlJc w:val="left"/>
      <w:pPr>
        <w:tabs>
          <w:tab w:val="num" w:pos="5040"/>
        </w:tabs>
        <w:ind w:left="5040" w:hanging="360"/>
      </w:pPr>
      <w:rPr>
        <w:rFonts w:ascii="Arial" w:hAnsi="Arial" w:hint="default"/>
      </w:rPr>
    </w:lvl>
    <w:lvl w:ilvl="7" w:tplc="AC4ECD26" w:tentative="1">
      <w:start w:val="1"/>
      <w:numFmt w:val="bullet"/>
      <w:lvlText w:val="•"/>
      <w:lvlJc w:val="left"/>
      <w:pPr>
        <w:tabs>
          <w:tab w:val="num" w:pos="5760"/>
        </w:tabs>
        <w:ind w:left="5760" w:hanging="360"/>
      </w:pPr>
      <w:rPr>
        <w:rFonts w:ascii="Arial" w:hAnsi="Arial" w:hint="default"/>
      </w:rPr>
    </w:lvl>
    <w:lvl w:ilvl="8" w:tplc="C03C781A" w:tentative="1">
      <w:start w:val="1"/>
      <w:numFmt w:val="bullet"/>
      <w:lvlText w:val="•"/>
      <w:lvlJc w:val="left"/>
      <w:pPr>
        <w:tabs>
          <w:tab w:val="num" w:pos="6480"/>
        </w:tabs>
        <w:ind w:left="6480" w:hanging="360"/>
      </w:pPr>
      <w:rPr>
        <w:rFonts w:ascii="Arial" w:hAnsi="Arial" w:hint="default"/>
      </w:rPr>
    </w:lvl>
  </w:abstractNum>
  <w:abstractNum w:abstractNumId="1">
    <w:nsid w:val="2C0B6CD4"/>
    <w:multiLevelType w:val="hybridMultilevel"/>
    <w:tmpl w:val="85ACAD00"/>
    <w:lvl w:ilvl="0" w:tplc="75BC413C">
      <w:start w:val="1"/>
      <w:numFmt w:val="bullet"/>
      <w:lvlText w:val="•"/>
      <w:lvlJc w:val="left"/>
      <w:pPr>
        <w:tabs>
          <w:tab w:val="num" w:pos="720"/>
        </w:tabs>
        <w:ind w:left="720" w:hanging="360"/>
      </w:pPr>
      <w:rPr>
        <w:rFonts w:ascii="Arial" w:hAnsi="Arial" w:hint="default"/>
      </w:rPr>
    </w:lvl>
    <w:lvl w:ilvl="1" w:tplc="2EFCEE48" w:tentative="1">
      <w:start w:val="1"/>
      <w:numFmt w:val="bullet"/>
      <w:lvlText w:val="•"/>
      <w:lvlJc w:val="left"/>
      <w:pPr>
        <w:tabs>
          <w:tab w:val="num" w:pos="1440"/>
        </w:tabs>
        <w:ind w:left="1440" w:hanging="360"/>
      </w:pPr>
      <w:rPr>
        <w:rFonts w:ascii="Arial" w:hAnsi="Arial" w:hint="default"/>
      </w:rPr>
    </w:lvl>
    <w:lvl w:ilvl="2" w:tplc="0956AB0A" w:tentative="1">
      <w:start w:val="1"/>
      <w:numFmt w:val="bullet"/>
      <w:lvlText w:val="•"/>
      <w:lvlJc w:val="left"/>
      <w:pPr>
        <w:tabs>
          <w:tab w:val="num" w:pos="2160"/>
        </w:tabs>
        <w:ind w:left="2160" w:hanging="360"/>
      </w:pPr>
      <w:rPr>
        <w:rFonts w:ascii="Arial" w:hAnsi="Arial" w:hint="default"/>
      </w:rPr>
    </w:lvl>
    <w:lvl w:ilvl="3" w:tplc="1BB8B828" w:tentative="1">
      <w:start w:val="1"/>
      <w:numFmt w:val="bullet"/>
      <w:lvlText w:val="•"/>
      <w:lvlJc w:val="left"/>
      <w:pPr>
        <w:tabs>
          <w:tab w:val="num" w:pos="2880"/>
        </w:tabs>
        <w:ind w:left="2880" w:hanging="360"/>
      </w:pPr>
      <w:rPr>
        <w:rFonts w:ascii="Arial" w:hAnsi="Arial" w:hint="default"/>
      </w:rPr>
    </w:lvl>
    <w:lvl w:ilvl="4" w:tplc="88E40574" w:tentative="1">
      <w:start w:val="1"/>
      <w:numFmt w:val="bullet"/>
      <w:lvlText w:val="•"/>
      <w:lvlJc w:val="left"/>
      <w:pPr>
        <w:tabs>
          <w:tab w:val="num" w:pos="3600"/>
        </w:tabs>
        <w:ind w:left="3600" w:hanging="360"/>
      </w:pPr>
      <w:rPr>
        <w:rFonts w:ascii="Arial" w:hAnsi="Arial" w:hint="default"/>
      </w:rPr>
    </w:lvl>
    <w:lvl w:ilvl="5" w:tplc="76589344" w:tentative="1">
      <w:start w:val="1"/>
      <w:numFmt w:val="bullet"/>
      <w:lvlText w:val="•"/>
      <w:lvlJc w:val="left"/>
      <w:pPr>
        <w:tabs>
          <w:tab w:val="num" w:pos="4320"/>
        </w:tabs>
        <w:ind w:left="4320" w:hanging="360"/>
      </w:pPr>
      <w:rPr>
        <w:rFonts w:ascii="Arial" w:hAnsi="Arial" w:hint="default"/>
      </w:rPr>
    </w:lvl>
    <w:lvl w:ilvl="6" w:tplc="179E5B7A" w:tentative="1">
      <w:start w:val="1"/>
      <w:numFmt w:val="bullet"/>
      <w:lvlText w:val="•"/>
      <w:lvlJc w:val="left"/>
      <w:pPr>
        <w:tabs>
          <w:tab w:val="num" w:pos="5040"/>
        </w:tabs>
        <w:ind w:left="5040" w:hanging="360"/>
      </w:pPr>
      <w:rPr>
        <w:rFonts w:ascii="Arial" w:hAnsi="Arial" w:hint="default"/>
      </w:rPr>
    </w:lvl>
    <w:lvl w:ilvl="7" w:tplc="C7825980" w:tentative="1">
      <w:start w:val="1"/>
      <w:numFmt w:val="bullet"/>
      <w:lvlText w:val="•"/>
      <w:lvlJc w:val="left"/>
      <w:pPr>
        <w:tabs>
          <w:tab w:val="num" w:pos="5760"/>
        </w:tabs>
        <w:ind w:left="5760" w:hanging="360"/>
      </w:pPr>
      <w:rPr>
        <w:rFonts w:ascii="Arial" w:hAnsi="Arial" w:hint="default"/>
      </w:rPr>
    </w:lvl>
    <w:lvl w:ilvl="8" w:tplc="DF52C966" w:tentative="1">
      <w:start w:val="1"/>
      <w:numFmt w:val="bullet"/>
      <w:lvlText w:val="•"/>
      <w:lvlJc w:val="left"/>
      <w:pPr>
        <w:tabs>
          <w:tab w:val="num" w:pos="6480"/>
        </w:tabs>
        <w:ind w:left="6480" w:hanging="360"/>
      </w:pPr>
      <w:rPr>
        <w:rFonts w:ascii="Arial" w:hAnsi="Arial" w:hint="default"/>
      </w:rPr>
    </w:lvl>
  </w:abstractNum>
  <w:abstractNum w:abstractNumId="2">
    <w:nsid w:val="4421596F"/>
    <w:multiLevelType w:val="hybridMultilevel"/>
    <w:tmpl w:val="7C680218"/>
    <w:lvl w:ilvl="0" w:tplc="A5449E66">
      <w:start w:val="1"/>
      <w:numFmt w:val="bullet"/>
      <w:lvlText w:val="•"/>
      <w:lvlJc w:val="left"/>
      <w:pPr>
        <w:tabs>
          <w:tab w:val="num" w:pos="720"/>
        </w:tabs>
        <w:ind w:left="720" w:hanging="360"/>
      </w:pPr>
      <w:rPr>
        <w:rFonts w:ascii="Arial" w:hAnsi="Arial" w:hint="default"/>
      </w:rPr>
    </w:lvl>
    <w:lvl w:ilvl="1" w:tplc="22987872" w:tentative="1">
      <w:start w:val="1"/>
      <w:numFmt w:val="bullet"/>
      <w:lvlText w:val="•"/>
      <w:lvlJc w:val="left"/>
      <w:pPr>
        <w:tabs>
          <w:tab w:val="num" w:pos="1440"/>
        </w:tabs>
        <w:ind w:left="1440" w:hanging="360"/>
      </w:pPr>
      <w:rPr>
        <w:rFonts w:ascii="Arial" w:hAnsi="Arial" w:hint="default"/>
      </w:rPr>
    </w:lvl>
    <w:lvl w:ilvl="2" w:tplc="4E30D9C4" w:tentative="1">
      <w:start w:val="1"/>
      <w:numFmt w:val="bullet"/>
      <w:lvlText w:val="•"/>
      <w:lvlJc w:val="left"/>
      <w:pPr>
        <w:tabs>
          <w:tab w:val="num" w:pos="2160"/>
        </w:tabs>
        <w:ind w:left="2160" w:hanging="360"/>
      </w:pPr>
      <w:rPr>
        <w:rFonts w:ascii="Arial" w:hAnsi="Arial" w:hint="default"/>
      </w:rPr>
    </w:lvl>
    <w:lvl w:ilvl="3" w:tplc="EF9CED90" w:tentative="1">
      <w:start w:val="1"/>
      <w:numFmt w:val="bullet"/>
      <w:lvlText w:val="•"/>
      <w:lvlJc w:val="left"/>
      <w:pPr>
        <w:tabs>
          <w:tab w:val="num" w:pos="2880"/>
        </w:tabs>
        <w:ind w:left="2880" w:hanging="360"/>
      </w:pPr>
      <w:rPr>
        <w:rFonts w:ascii="Arial" w:hAnsi="Arial" w:hint="default"/>
      </w:rPr>
    </w:lvl>
    <w:lvl w:ilvl="4" w:tplc="42923068" w:tentative="1">
      <w:start w:val="1"/>
      <w:numFmt w:val="bullet"/>
      <w:lvlText w:val="•"/>
      <w:lvlJc w:val="left"/>
      <w:pPr>
        <w:tabs>
          <w:tab w:val="num" w:pos="3600"/>
        </w:tabs>
        <w:ind w:left="3600" w:hanging="360"/>
      </w:pPr>
      <w:rPr>
        <w:rFonts w:ascii="Arial" w:hAnsi="Arial" w:hint="default"/>
      </w:rPr>
    </w:lvl>
    <w:lvl w:ilvl="5" w:tplc="651099DE" w:tentative="1">
      <w:start w:val="1"/>
      <w:numFmt w:val="bullet"/>
      <w:lvlText w:val="•"/>
      <w:lvlJc w:val="left"/>
      <w:pPr>
        <w:tabs>
          <w:tab w:val="num" w:pos="4320"/>
        </w:tabs>
        <w:ind w:left="4320" w:hanging="360"/>
      </w:pPr>
      <w:rPr>
        <w:rFonts w:ascii="Arial" w:hAnsi="Arial" w:hint="default"/>
      </w:rPr>
    </w:lvl>
    <w:lvl w:ilvl="6" w:tplc="858854A0" w:tentative="1">
      <w:start w:val="1"/>
      <w:numFmt w:val="bullet"/>
      <w:lvlText w:val="•"/>
      <w:lvlJc w:val="left"/>
      <w:pPr>
        <w:tabs>
          <w:tab w:val="num" w:pos="5040"/>
        </w:tabs>
        <w:ind w:left="5040" w:hanging="360"/>
      </w:pPr>
      <w:rPr>
        <w:rFonts w:ascii="Arial" w:hAnsi="Arial" w:hint="default"/>
      </w:rPr>
    </w:lvl>
    <w:lvl w:ilvl="7" w:tplc="104EEF60" w:tentative="1">
      <w:start w:val="1"/>
      <w:numFmt w:val="bullet"/>
      <w:lvlText w:val="•"/>
      <w:lvlJc w:val="left"/>
      <w:pPr>
        <w:tabs>
          <w:tab w:val="num" w:pos="5760"/>
        </w:tabs>
        <w:ind w:left="5760" w:hanging="360"/>
      </w:pPr>
      <w:rPr>
        <w:rFonts w:ascii="Arial" w:hAnsi="Arial" w:hint="default"/>
      </w:rPr>
    </w:lvl>
    <w:lvl w:ilvl="8" w:tplc="E8B89768" w:tentative="1">
      <w:start w:val="1"/>
      <w:numFmt w:val="bullet"/>
      <w:lvlText w:val="•"/>
      <w:lvlJc w:val="left"/>
      <w:pPr>
        <w:tabs>
          <w:tab w:val="num" w:pos="6480"/>
        </w:tabs>
        <w:ind w:left="6480" w:hanging="360"/>
      </w:pPr>
      <w:rPr>
        <w:rFonts w:ascii="Arial" w:hAnsi="Arial" w:hint="default"/>
      </w:rPr>
    </w:lvl>
  </w:abstractNum>
  <w:abstractNum w:abstractNumId="3">
    <w:nsid w:val="4A991E85"/>
    <w:multiLevelType w:val="hybridMultilevel"/>
    <w:tmpl w:val="07C44072"/>
    <w:lvl w:ilvl="0" w:tplc="E884C4B4">
      <w:start w:val="1"/>
      <w:numFmt w:val="bullet"/>
      <w:lvlText w:val="•"/>
      <w:lvlJc w:val="left"/>
      <w:pPr>
        <w:tabs>
          <w:tab w:val="num" w:pos="720"/>
        </w:tabs>
        <w:ind w:left="720" w:hanging="360"/>
      </w:pPr>
      <w:rPr>
        <w:rFonts w:ascii="Arial" w:hAnsi="Arial" w:hint="default"/>
      </w:rPr>
    </w:lvl>
    <w:lvl w:ilvl="1" w:tplc="D7C08AEC" w:tentative="1">
      <w:start w:val="1"/>
      <w:numFmt w:val="bullet"/>
      <w:lvlText w:val="•"/>
      <w:lvlJc w:val="left"/>
      <w:pPr>
        <w:tabs>
          <w:tab w:val="num" w:pos="1440"/>
        </w:tabs>
        <w:ind w:left="1440" w:hanging="360"/>
      </w:pPr>
      <w:rPr>
        <w:rFonts w:ascii="Arial" w:hAnsi="Arial" w:hint="default"/>
      </w:rPr>
    </w:lvl>
    <w:lvl w:ilvl="2" w:tplc="FFE49A4A" w:tentative="1">
      <w:start w:val="1"/>
      <w:numFmt w:val="bullet"/>
      <w:lvlText w:val="•"/>
      <w:lvlJc w:val="left"/>
      <w:pPr>
        <w:tabs>
          <w:tab w:val="num" w:pos="2160"/>
        </w:tabs>
        <w:ind w:left="2160" w:hanging="360"/>
      </w:pPr>
      <w:rPr>
        <w:rFonts w:ascii="Arial" w:hAnsi="Arial" w:hint="default"/>
      </w:rPr>
    </w:lvl>
    <w:lvl w:ilvl="3" w:tplc="B3A6726A" w:tentative="1">
      <w:start w:val="1"/>
      <w:numFmt w:val="bullet"/>
      <w:lvlText w:val="•"/>
      <w:lvlJc w:val="left"/>
      <w:pPr>
        <w:tabs>
          <w:tab w:val="num" w:pos="2880"/>
        </w:tabs>
        <w:ind w:left="2880" w:hanging="360"/>
      </w:pPr>
      <w:rPr>
        <w:rFonts w:ascii="Arial" w:hAnsi="Arial" w:hint="default"/>
      </w:rPr>
    </w:lvl>
    <w:lvl w:ilvl="4" w:tplc="C89A6D6C" w:tentative="1">
      <w:start w:val="1"/>
      <w:numFmt w:val="bullet"/>
      <w:lvlText w:val="•"/>
      <w:lvlJc w:val="left"/>
      <w:pPr>
        <w:tabs>
          <w:tab w:val="num" w:pos="3600"/>
        </w:tabs>
        <w:ind w:left="3600" w:hanging="360"/>
      </w:pPr>
      <w:rPr>
        <w:rFonts w:ascii="Arial" w:hAnsi="Arial" w:hint="default"/>
      </w:rPr>
    </w:lvl>
    <w:lvl w:ilvl="5" w:tplc="4306C1E2" w:tentative="1">
      <w:start w:val="1"/>
      <w:numFmt w:val="bullet"/>
      <w:lvlText w:val="•"/>
      <w:lvlJc w:val="left"/>
      <w:pPr>
        <w:tabs>
          <w:tab w:val="num" w:pos="4320"/>
        </w:tabs>
        <w:ind w:left="4320" w:hanging="360"/>
      </w:pPr>
      <w:rPr>
        <w:rFonts w:ascii="Arial" w:hAnsi="Arial" w:hint="default"/>
      </w:rPr>
    </w:lvl>
    <w:lvl w:ilvl="6" w:tplc="75C4860A" w:tentative="1">
      <w:start w:val="1"/>
      <w:numFmt w:val="bullet"/>
      <w:lvlText w:val="•"/>
      <w:lvlJc w:val="left"/>
      <w:pPr>
        <w:tabs>
          <w:tab w:val="num" w:pos="5040"/>
        </w:tabs>
        <w:ind w:left="5040" w:hanging="360"/>
      </w:pPr>
      <w:rPr>
        <w:rFonts w:ascii="Arial" w:hAnsi="Arial" w:hint="default"/>
      </w:rPr>
    </w:lvl>
    <w:lvl w:ilvl="7" w:tplc="D7E870A2" w:tentative="1">
      <w:start w:val="1"/>
      <w:numFmt w:val="bullet"/>
      <w:lvlText w:val="•"/>
      <w:lvlJc w:val="left"/>
      <w:pPr>
        <w:tabs>
          <w:tab w:val="num" w:pos="5760"/>
        </w:tabs>
        <w:ind w:left="5760" w:hanging="360"/>
      </w:pPr>
      <w:rPr>
        <w:rFonts w:ascii="Arial" w:hAnsi="Arial" w:hint="default"/>
      </w:rPr>
    </w:lvl>
    <w:lvl w:ilvl="8" w:tplc="540E31D0" w:tentative="1">
      <w:start w:val="1"/>
      <w:numFmt w:val="bullet"/>
      <w:lvlText w:val="•"/>
      <w:lvlJc w:val="left"/>
      <w:pPr>
        <w:tabs>
          <w:tab w:val="num" w:pos="6480"/>
        </w:tabs>
        <w:ind w:left="6480" w:hanging="360"/>
      </w:pPr>
      <w:rPr>
        <w:rFonts w:ascii="Arial" w:hAnsi="Arial" w:hint="default"/>
      </w:rPr>
    </w:lvl>
  </w:abstractNum>
  <w:abstractNum w:abstractNumId="4">
    <w:nsid w:val="59414F3D"/>
    <w:multiLevelType w:val="hybridMultilevel"/>
    <w:tmpl w:val="428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47CD9"/>
    <w:multiLevelType w:val="hybridMultilevel"/>
    <w:tmpl w:val="A4B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2044C"/>
    <w:multiLevelType w:val="hybridMultilevel"/>
    <w:tmpl w:val="30B4C07E"/>
    <w:lvl w:ilvl="0" w:tplc="372048BE">
      <w:start w:val="1"/>
      <w:numFmt w:val="bullet"/>
      <w:lvlText w:val="•"/>
      <w:lvlJc w:val="left"/>
      <w:pPr>
        <w:tabs>
          <w:tab w:val="num" w:pos="720"/>
        </w:tabs>
        <w:ind w:left="720" w:hanging="360"/>
      </w:pPr>
      <w:rPr>
        <w:rFonts w:ascii="Arial" w:hAnsi="Arial" w:hint="default"/>
      </w:rPr>
    </w:lvl>
    <w:lvl w:ilvl="1" w:tplc="15E0735A" w:tentative="1">
      <w:start w:val="1"/>
      <w:numFmt w:val="bullet"/>
      <w:lvlText w:val="•"/>
      <w:lvlJc w:val="left"/>
      <w:pPr>
        <w:tabs>
          <w:tab w:val="num" w:pos="1440"/>
        </w:tabs>
        <w:ind w:left="1440" w:hanging="360"/>
      </w:pPr>
      <w:rPr>
        <w:rFonts w:ascii="Arial" w:hAnsi="Arial" w:hint="default"/>
      </w:rPr>
    </w:lvl>
    <w:lvl w:ilvl="2" w:tplc="D3D66BA6" w:tentative="1">
      <w:start w:val="1"/>
      <w:numFmt w:val="bullet"/>
      <w:lvlText w:val="•"/>
      <w:lvlJc w:val="left"/>
      <w:pPr>
        <w:tabs>
          <w:tab w:val="num" w:pos="2160"/>
        </w:tabs>
        <w:ind w:left="2160" w:hanging="360"/>
      </w:pPr>
      <w:rPr>
        <w:rFonts w:ascii="Arial" w:hAnsi="Arial" w:hint="default"/>
      </w:rPr>
    </w:lvl>
    <w:lvl w:ilvl="3" w:tplc="18A4A1E6" w:tentative="1">
      <w:start w:val="1"/>
      <w:numFmt w:val="bullet"/>
      <w:lvlText w:val="•"/>
      <w:lvlJc w:val="left"/>
      <w:pPr>
        <w:tabs>
          <w:tab w:val="num" w:pos="2880"/>
        </w:tabs>
        <w:ind w:left="2880" w:hanging="360"/>
      </w:pPr>
      <w:rPr>
        <w:rFonts w:ascii="Arial" w:hAnsi="Arial" w:hint="default"/>
      </w:rPr>
    </w:lvl>
    <w:lvl w:ilvl="4" w:tplc="82D0D532" w:tentative="1">
      <w:start w:val="1"/>
      <w:numFmt w:val="bullet"/>
      <w:lvlText w:val="•"/>
      <w:lvlJc w:val="left"/>
      <w:pPr>
        <w:tabs>
          <w:tab w:val="num" w:pos="3600"/>
        </w:tabs>
        <w:ind w:left="3600" w:hanging="360"/>
      </w:pPr>
      <w:rPr>
        <w:rFonts w:ascii="Arial" w:hAnsi="Arial" w:hint="default"/>
      </w:rPr>
    </w:lvl>
    <w:lvl w:ilvl="5" w:tplc="838AB6E4" w:tentative="1">
      <w:start w:val="1"/>
      <w:numFmt w:val="bullet"/>
      <w:lvlText w:val="•"/>
      <w:lvlJc w:val="left"/>
      <w:pPr>
        <w:tabs>
          <w:tab w:val="num" w:pos="4320"/>
        </w:tabs>
        <w:ind w:left="4320" w:hanging="360"/>
      </w:pPr>
      <w:rPr>
        <w:rFonts w:ascii="Arial" w:hAnsi="Arial" w:hint="default"/>
      </w:rPr>
    </w:lvl>
    <w:lvl w:ilvl="6" w:tplc="BFE66334" w:tentative="1">
      <w:start w:val="1"/>
      <w:numFmt w:val="bullet"/>
      <w:lvlText w:val="•"/>
      <w:lvlJc w:val="left"/>
      <w:pPr>
        <w:tabs>
          <w:tab w:val="num" w:pos="5040"/>
        </w:tabs>
        <w:ind w:left="5040" w:hanging="360"/>
      </w:pPr>
      <w:rPr>
        <w:rFonts w:ascii="Arial" w:hAnsi="Arial" w:hint="default"/>
      </w:rPr>
    </w:lvl>
    <w:lvl w:ilvl="7" w:tplc="4E96609A" w:tentative="1">
      <w:start w:val="1"/>
      <w:numFmt w:val="bullet"/>
      <w:lvlText w:val="•"/>
      <w:lvlJc w:val="left"/>
      <w:pPr>
        <w:tabs>
          <w:tab w:val="num" w:pos="5760"/>
        </w:tabs>
        <w:ind w:left="5760" w:hanging="360"/>
      </w:pPr>
      <w:rPr>
        <w:rFonts w:ascii="Arial" w:hAnsi="Arial" w:hint="default"/>
      </w:rPr>
    </w:lvl>
    <w:lvl w:ilvl="8" w:tplc="82BA79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AC"/>
    <w:rsid w:val="00062D5B"/>
    <w:rsid w:val="0009083A"/>
    <w:rsid w:val="000C72FC"/>
    <w:rsid w:val="00107C63"/>
    <w:rsid w:val="002563D3"/>
    <w:rsid w:val="00311DCD"/>
    <w:rsid w:val="00325846"/>
    <w:rsid w:val="00337366"/>
    <w:rsid w:val="00341DEE"/>
    <w:rsid w:val="00387EE9"/>
    <w:rsid w:val="003B6AE3"/>
    <w:rsid w:val="003D43D1"/>
    <w:rsid w:val="00455F80"/>
    <w:rsid w:val="004B4527"/>
    <w:rsid w:val="00542C15"/>
    <w:rsid w:val="00565C00"/>
    <w:rsid w:val="005F5F79"/>
    <w:rsid w:val="00622600"/>
    <w:rsid w:val="006711BE"/>
    <w:rsid w:val="0068383E"/>
    <w:rsid w:val="006A4DCE"/>
    <w:rsid w:val="006F6E00"/>
    <w:rsid w:val="006F77AA"/>
    <w:rsid w:val="00700148"/>
    <w:rsid w:val="00702351"/>
    <w:rsid w:val="00702CAC"/>
    <w:rsid w:val="00727EAC"/>
    <w:rsid w:val="00760FB4"/>
    <w:rsid w:val="00824833"/>
    <w:rsid w:val="008A5B45"/>
    <w:rsid w:val="009129C1"/>
    <w:rsid w:val="00926033"/>
    <w:rsid w:val="009E4660"/>
    <w:rsid w:val="00A4471A"/>
    <w:rsid w:val="00B760EA"/>
    <w:rsid w:val="00C9542B"/>
    <w:rsid w:val="00CB664F"/>
    <w:rsid w:val="00CC3EB0"/>
    <w:rsid w:val="00CF1729"/>
    <w:rsid w:val="00D10153"/>
    <w:rsid w:val="00D8360F"/>
    <w:rsid w:val="00DC6FD9"/>
    <w:rsid w:val="00DD1AA1"/>
    <w:rsid w:val="00DF4DF6"/>
    <w:rsid w:val="00E07D0E"/>
    <w:rsid w:val="00EE2D50"/>
    <w:rsid w:val="00F16CC1"/>
    <w:rsid w:val="00F61281"/>
    <w:rsid w:val="00FB006C"/>
    <w:rsid w:val="00FB6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7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C9542B"/>
    <w:rPr>
      <w:color w:val="0000FF"/>
      <w:u w:val="single"/>
    </w:rPr>
  </w:style>
</w:styles>
</file>

<file path=word/webSettings.xml><?xml version="1.0" encoding="utf-8"?>
<w:webSettings xmlns:r="http://schemas.openxmlformats.org/officeDocument/2006/relationships" xmlns:w="http://schemas.openxmlformats.org/wordprocessingml/2006/main">
  <w:divs>
    <w:div w:id="118883704">
      <w:bodyDiv w:val="1"/>
      <w:marLeft w:val="0"/>
      <w:marRight w:val="0"/>
      <w:marTop w:val="0"/>
      <w:marBottom w:val="0"/>
      <w:divBdr>
        <w:top w:val="none" w:sz="0" w:space="0" w:color="auto"/>
        <w:left w:val="none" w:sz="0" w:space="0" w:color="auto"/>
        <w:bottom w:val="none" w:sz="0" w:space="0" w:color="auto"/>
        <w:right w:val="none" w:sz="0" w:space="0" w:color="auto"/>
      </w:divBdr>
      <w:divsChild>
        <w:div w:id="43408254">
          <w:marLeft w:val="547"/>
          <w:marRight w:val="0"/>
          <w:marTop w:val="134"/>
          <w:marBottom w:val="0"/>
          <w:divBdr>
            <w:top w:val="none" w:sz="0" w:space="0" w:color="auto"/>
            <w:left w:val="none" w:sz="0" w:space="0" w:color="auto"/>
            <w:bottom w:val="none" w:sz="0" w:space="0" w:color="auto"/>
            <w:right w:val="none" w:sz="0" w:space="0" w:color="auto"/>
          </w:divBdr>
        </w:div>
      </w:divsChild>
    </w:div>
    <w:div w:id="751124710">
      <w:bodyDiv w:val="1"/>
      <w:marLeft w:val="0"/>
      <w:marRight w:val="0"/>
      <w:marTop w:val="0"/>
      <w:marBottom w:val="0"/>
      <w:divBdr>
        <w:top w:val="none" w:sz="0" w:space="0" w:color="auto"/>
        <w:left w:val="none" w:sz="0" w:space="0" w:color="auto"/>
        <w:bottom w:val="none" w:sz="0" w:space="0" w:color="auto"/>
        <w:right w:val="none" w:sz="0" w:space="0" w:color="auto"/>
      </w:divBdr>
      <w:divsChild>
        <w:div w:id="1767844645">
          <w:marLeft w:val="547"/>
          <w:marRight w:val="0"/>
          <w:marTop w:val="134"/>
          <w:marBottom w:val="0"/>
          <w:divBdr>
            <w:top w:val="none" w:sz="0" w:space="0" w:color="auto"/>
            <w:left w:val="none" w:sz="0" w:space="0" w:color="auto"/>
            <w:bottom w:val="none" w:sz="0" w:space="0" w:color="auto"/>
            <w:right w:val="none" w:sz="0" w:space="0" w:color="auto"/>
          </w:divBdr>
        </w:div>
      </w:divsChild>
    </w:div>
    <w:div w:id="1008481846">
      <w:bodyDiv w:val="1"/>
      <w:marLeft w:val="0"/>
      <w:marRight w:val="0"/>
      <w:marTop w:val="0"/>
      <w:marBottom w:val="0"/>
      <w:divBdr>
        <w:top w:val="none" w:sz="0" w:space="0" w:color="auto"/>
        <w:left w:val="none" w:sz="0" w:space="0" w:color="auto"/>
        <w:bottom w:val="none" w:sz="0" w:space="0" w:color="auto"/>
        <w:right w:val="none" w:sz="0" w:space="0" w:color="auto"/>
      </w:divBdr>
      <w:divsChild>
        <w:div w:id="1266033454">
          <w:marLeft w:val="547"/>
          <w:marRight w:val="0"/>
          <w:marTop w:val="154"/>
          <w:marBottom w:val="0"/>
          <w:divBdr>
            <w:top w:val="none" w:sz="0" w:space="0" w:color="auto"/>
            <w:left w:val="none" w:sz="0" w:space="0" w:color="auto"/>
            <w:bottom w:val="none" w:sz="0" w:space="0" w:color="auto"/>
            <w:right w:val="none" w:sz="0" w:space="0" w:color="auto"/>
          </w:divBdr>
        </w:div>
      </w:divsChild>
    </w:div>
    <w:div w:id="1153832770">
      <w:bodyDiv w:val="1"/>
      <w:marLeft w:val="0"/>
      <w:marRight w:val="0"/>
      <w:marTop w:val="0"/>
      <w:marBottom w:val="0"/>
      <w:divBdr>
        <w:top w:val="none" w:sz="0" w:space="0" w:color="auto"/>
        <w:left w:val="none" w:sz="0" w:space="0" w:color="auto"/>
        <w:bottom w:val="none" w:sz="0" w:space="0" w:color="auto"/>
        <w:right w:val="none" w:sz="0" w:space="0" w:color="auto"/>
      </w:divBdr>
      <w:divsChild>
        <w:div w:id="582187161">
          <w:marLeft w:val="547"/>
          <w:marRight w:val="0"/>
          <w:marTop w:val="134"/>
          <w:marBottom w:val="0"/>
          <w:divBdr>
            <w:top w:val="none" w:sz="0" w:space="0" w:color="auto"/>
            <w:left w:val="none" w:sz="0" w:space="0" w:color="auto"/>
            <w:bottom w:val="none" w:sz="0" w:space="0" w:color="auto"/>
            <w:right w:val="none" w:sz="0" w:space="0" w:color="auto"/>
          </w:divBdr>
        </w:div>
        <w:div w:id="201329096">
          <w:marLeft w:val="547"/>
          <w:marRight w:val="0"/>
          <w:marTop w:val="134"/>
          <w:marBottom w:val="0"/>
          <w:divBdr>
            <w:top w:val="none" w:sz="0" w:space="0" w:color="auto"/>
            <w:left w:val="none" w:sz="0" w:space="0" w:color="auto"/>
            <w:bottom w:val="none" w:sz="0" w:space="0" w:color="auto"/>
            <w:right w:val="none" w:sz="0" w:space="0" w:color="auto"/>
          </w:divBdr>
        </w:div>
      </w:divsChild>
    </w:div>
    <w:div w:id="1715041626">
      <w:bodyDiv w:val="1"/>
      <w:marLeft w:val="0"/>
      <w:marRight w:val="0"/>
      <w:marTop w:val="0"/>
      <w:marBottom w:val="0"/>
      <w:divBdr>
        <w:top w:val="none" w:sz="0" w:space="0" w:color="auto"/>
        <w:left w:val="none" w:sz="0" w:space="0" w:color="auto"/>
        <w:bottom w:val="none" w:sz="0" w:space="0" w:color="auto"/>
        <w:right w:val="none" w:sz="0" w:space="0" w:color="auto"/>
      </w:divBdr>
    </w:div>
    <w:div w:id="1736463507">
      <w:bodyDiv w:val="1"/>
      <w:marLeft w:val="0"/>
      <w:marRight w:val="0"/>
      <w:marTop w:val="0"/>
      <w:marBottom w:val="0"/>
      <w:divBdr>
        <w:top w:val="none" w:sz="0" w:space="0" w:color="auto"/>
        <w:left w:val="none" w:sz="0" w:space="0" w:color="auto"/>
        <w:bottom w:val="none" w:sz="0" w:space="0" w:color="auto"/>
        <w:right w:val="none" w:sz="0" w:space="0" w:color="auto"/>
      </w:divBdr>
      <w:divsChild>
        <w:div w:id="727992822">
          <w:marLeft w:val="547"/>
          <w:marRight w:val="0"/>
          <w:marTop w:val="173"/>
          <w:marBottom w:val="0"/>
          <w:divBdr>
            <w:top w:val="none" w:sz="0" w:space="0" w:color="auto"/>
            <w:left w:val="none" w:sz="0" w:space="0" w:color="auto"/>
            <w:bottom w:val="none" w:sz="0" w:space="0" w:color="auto"/>
            <w:right w:val="none" w:sz="0" w:space="0" w:color="auto"/>
          </w:divBdr>
        </w:div>
        <w:div w:id="2094230720">
          <w:marLeft w:val="547"/>
          <w:marRight w:val="0"/>
          <w:marTop w:val="173"/>
          <w:marBottom w:val="0"/>
          <w:divBdr>
            <w:top w:val="none" w:sz="0" w:space="0" w:color="auto"/>
            <w:left w:val="none" w:sz="0" w:space="0" w:color="auto"/>
            <w:bottom w:val="none" w:sz="0" w:space="0" w:color="auto"/>
            <w:right w:val="none" w:sz="0" w:space="0" w:color="auto"/>
          </w:divBdr>
        </w:div>
        <w:div w:id="1166172759">
          <w:marLeft w:val="547"/>
          <w:marRight w:val="0"/>
          <w:marTop w:val="173"/>
          <w:marBottom w:val="0"/>
          <w:divBdr>
            <w:top w:val="none" w:sz="0" w:space="0" w:color="auto"/>
            <w:left w:val="none" w:sz="0" w:space="0" w:color="auto"/>
            <w:bottom w:val="none" w:sz="0" w:space="0" w:color="auto"/>
            <w:right w:val="none" w:sz="0" w:space="0" w:color="auto"/>
          </w:divBdr>
        </w:div>
        <w:div w:id="512303731">
          <w:marLeft w:val="547"/>
          <w:marRight w:val="0"/>
          <w:marTop w:val="173"/>
          <w:marBottom w:val="0"/>
          <w:divBdr>
            <w:top w:val="none" w:sz="0" w:space="0" w:color="auto"/>
            <w:left w:val="none" w:sz="0" w:space="0" w:color="auto"/>
            <w:bottom w:val="none" w:sz="0" w:space="0" w:color="auto"/>
            <w:right w:val="none" w:sz="0" w:space="0" w:color="auto"/>
          </w:divBdr>
        </w:div>
        <w:div w:id="44723030">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dc:creator>
  <cp:keywords/>
  <dc:description/>
  <cp:lastModifiedBy>hammad</cp:lastModifiedBy>
  <cp:revision>35</cp:revision>
  <dcterms:created xsi:type="dcterms:W3CDTF">2019-08-19T06:46:00Z</dcterms:created>
  <dcterms:modified xsi:type="dcterms:W3CDTF">2020-09-25T12:18:00Z</dcterms:modified>
</cp:coreProperties>
</file>